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F67" w:rsidRPr="00996F67" w:rsidRDefault="00996F67" w:rsidP="00996F67">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996F67">
        <w:rPr>
          <w:rFonts w:ascii="Times New Roman" w:eastAsia="Times New Roman" w:hAnsi="Times New Roman" w:cs="Times New Roman"/>
          <w:b/>
          <w:bCs/>
          <w:kern w:val="36"/>
          <w:sz w:val="48"/>
          <w:szCs w:val="48"/>
          <w:lang w:eastAsia="fr-FR"/>
        </w:rPr>
        <w:t>Conditions générales de vente des prestations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b/>
          <w:bCs/>
          <w:sz w:val="24"/>
          <w:szCs w:val="24"/>
          <w:lang w:eastAsia="fr-FR"/>
        </w:rPr>
        <w:t>Soins énergétiques &amp; accompagnements introspectifs à distance</w:t>
      </w:r>
    </w:p>
    <w:p w:rsidR="00996F67" w:rsidRDefault="00996F67" w:rsidP="00C120E5">
      <w:pPr>
        <w:pStyle w:val="Sansinterligne"/>
        <w:rPr>
          <w:color w:val="0000FF"/>
          <w:u w:val="single"/>
          <w:lang w:eastAsia="fr-FR"/>
        </w:rPr>
      </w:pPr>
      <w:r w:rsidRPr="00996F67">
        <w:rPr>
          <w:b/>
          <w:bCs/>
          <w:lang w:eastAsia="fr-FR"/>
        </w:rPr>
        <w:t xml:space="preserve">Stéphanie </w:t>
      </w:r>
      <w:proofErr w:type="spellStart"/>
      <w:r w:rsidRPr="00996F67">
        <w:rPr>
          <w:b/>
          <w:bCs/>
          <w:lang w:eastAsia="fr-FR"/>
        </w:rPr>
        <w:t>Zédet</w:t>
      </w:r>
      <w:proofErr w:type="spellEnd"/>
      <w:r w:rsidRPr="00996F67">
        <w:rPr>
          <w:b/>
          <w:bCs/>
          <w:lang w:eastAsia="fr-FR"/>
        </w:rPr>
        <w:t xml:space="preserve"> – Thérapeute énergéticienne</w:t>
      </w:r>
      <w:r w:rsidRPr="00996F67">
        <w:rPr>
          <w:lang w:eastAsia="fr-FR"/>
        </w:rPr>
        <w:br/>
        <w:t>Entrepreneure individuelle – SIRET : 88031318400017</w:t>
      </w:r>
      <w:r w:rsidRPr="00996F67">
        <w:rPr>
          <w:lang w:eastAsia="fr-FR"/>
        </w:rPr>
        <w:br/>
        <w:t>Lieu d’établissement : Varces-Allières-et-Risset (Isère), France</w:t>
      </w:r>
      <w:r w:rsidRPr="00996F67">
        <w:rPr>
          <w:lang w:eastAsia="fr-FR"/>
        </w:rPr>
        <w:br/>
        <w:t xml:space="preserve">E-mail : </w:t>
      </w:r>
      <w:hyperlink r:id="rId6" w:history="1">
        <w:r w:rsidRPr="00996F67">
          <w:rPr>
            <w:color w:val="0000FF"/>
            <w:u w:val="single"/>
            <w:lang w:eastAsia="fr-FR"/>
          </w:rPr>
          <w:t>rdv.stephaniezedet@gmail.com</w:t>
        </w:r>
      </w:hyperlink>
    </w:p>
    <w:p w:rsidR="00C120E5" w:rsidRPr="00C120E5" w:rsidRDefault="00C120E5" w:rsidP="00C120E5">
      <w:pPr>
        <w:pStyle w:val="Sansinterligne"/>
        <w:rPr>
          <w:lang w:eastAsia="fr-FR"/>
        </w:rPr>
      </w:pPr>
      <w:r w:rsidRPr="00C120E5">
        <w:rPr>
          <w:lang w:eastAsia="fr-FR"/>
        </w:rPr>
        <w:t>Tel : 06.59.30.04.23</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1 – Présentation de l’activité</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propose des prestations de soins énergétiques à distance, des guidances personnalisées et des accompagnements introspectifs visant à favoriser la prise de conscience, la compréhension de soi et la réflexion personnelle.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Les prestations sont réalisées exclusivement à distance, selon les modalités précisées dans leur description : échange en </w:t>
      </w:r>
      <w:proofErr w:type="spellStart"/>
      <w:r w:rsidRPr="00996F67">
        <w:rPr>
          <w:rFonts w:ascii="Times New Roman" w:eastAsia="Times New Roman" w:hAnsi="Times New Roman" w:cs="Times New Roman"/>
          <w:sz w:val="24"/>
          <w:szCs w:val="24"/>
          <w:lang w:eastAsia="fr-FR"/>
        </w:rPr>
        <w:t>visio</w:t>
      </w:r>
      <w:proofErr w:type="spellEnd"/>
      <w:r w:rsidRPr="00996F67">
        <w:rPr>
          <w:rFonts w:ascii="Times New Roman" w:eastAsia="Times New Roman" w:hAnsi="Times New Roman" w:cs="Times New Roman"/>
          <w:sz w:val="24"/>
          <w:szCs w:val="24"/>
          <w:lang w:eastAsia="fr-FR"/>
        </w:rPr>
        <w:t xml:space="preserve">, intervention à distance ou </w:t>
      </w:r>
      <w:r>
        <w:rPr>
          <w:rFonts w:ascii="Times New Roman" w:eastAsia="Times New Roman" w:hAnsi="Times New Roman" w:cs="Times New Roman"/>
          <w:sz w:val="24"/>
          <w:szCs w:val="24"/>
          <w:lang w:eastAsia="fr-FR"/>
        </w:rPr>
        <w:t xml:space="preserve">la possible </w:t>
      </w:r>
      <w:r w:rsidRPr="00996F67">
        <w:rPr>
          <w:rFonts w:ascii="Times New Roman" w:eastAsia="Times New Roman" w:hAnsi="Times New Roman" w:cs="Times New Roman"/>
          <w:sz w:val="24"/>
          <w:szCs w:val="24"/>
          <w:lang w:eastAsia="fr-FR"/>
        </w:rPr>
        <w:t>transmission d’un compte rendu écrit.</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2 – Objet et champ d’application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Les présentes Conditions générales de vente (CGV) définissent les modalités de réservation, de réalisation et de paiement des prestations proposées par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Elles s’appliquent aux prestations commandées par les clients particuliers, sauf conditions particulières convenues expressément entre les parties.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Toute commande implique la prise de connaissance des présentes CGV et leur acceptation, selon les modalités de commande proposées.</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3 – Nature des prestations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prestations peuvent notamment comprendre :</w:t>
      </w:r>
    </w:p>
    <w:p w:rsidR="00996F67" w:rsidRPr="00996F67" w:rsidRDefault="00996F67" w:rsidP="00996F6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Des soins énergétiques à distance.</w:t>
      </w:r>
    </w:p>
    <w:p w:rsidR="00996F67" w:rsidRPr="00996F67" w:rsidRDefault="00996F67" w:rsidP="00996F6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Des guidances personnalisées à visée introspective.</w:t>
      </w:r>
    </w:p>
    <w:p w:rsidR="00996F67" w:rsidRPr="00996F67" w:rsidRDefault="00996F67" w:rsidP="00996F6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Des accompagnements autour des émotions, des blocages ressentis, des liens familiaux ou des questionnements personnels.</w:t>
      </w:r>
    </w:p>
    <w:p w:rsidR="00996F67" w:rsidRPr="00996F67" w:rsidRDefault="00996F67" w:rsidP="00996F67">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Des accompagnements personnalisés combinant plusieurs approches, lorsque cette formule est proposée.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 contenu, les objectifs, les modalités, la durée éventuelle et le tarif de chaque prestation sont précisés dans sa description.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lastRenderedPageBreak/>
        <w:t>Les guidances et accompagnements introspectifs constituent des supports de réflexion personnelle. Ils ne garantissent ni pr</w:t>
      </w:r>
      <w:r>
        <w:rPr>
          <w:rFonts w:ascii="Times New Roman" w:eastAsia="Times New Roman" w:hAnsi="Times New Roman" w:cs="Times New Roman"/>
          <w:sz w:val="24"/>
          <w:szCs w:val="24"/>
          <w:lang w:eastAsia="fr-FR"/>
        </w:rPr>
        <w:t>édiction</w:t>
      </w:r>
      <w:r w:rsidRPr="00996F67">
        <w:rPr>
          <w:rFonts w:ascii="Times New Roman" w:eastAsia="Times New Roman" w:hAnsi="Times New Roman" w:cs="Times New Roman"/>
          <w:sz w:val="24"/>
          <w:szCs w:val="24"/>
          <w:lang w:eastAsia="fr-FR"/>
        </w:rPr>
        <w:t>, ni résultat particulier, ni résolution automatique d’une difficulté.</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soins énergétiques relèvent d’une pratique non médicale. Ils ne constituent ni un diagnostic, ni un traitement médical ou psychologique, et ne se substituent pas à un suivi assuré par un professionnel de santé.</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4 – Choix de la prestation et réservation</w:t>
      </w:r>
    </w:p>
    <w:p w:rsidR="00996F67" w:rsidRPr="00996F67" w:rsidRDefault="00C9536C" w:rsidP="00996F67">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Le client choisit </w:t>
      </w:r>
      <w:r w:rsidR="00996F67" w:rsidRPr="00996F67">
        <w:rPr>
          <w:rFonts w:ascii="Times New Roman" w:eastAsia="Times New Roman" w:hAnsi="Times New Roman" w:cs="Times New Roman"/>
          <w:sz w:val="24"/>
          <w:szCs w:val="24"/>
          <w:lang w:eastAsia="fr-FR"/>
        </w:rPr>
        <w:t>la prestation parmi celles proposées et prend connaissance de sa description avant de passer commande.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Il lui appartient de vérifier que la prestation choisie correspond à sa demande, à ses attentes et aux modalités annoncées.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En cas de doute sur la nature ou le fonctionnement d’une prestation, le client peut contacter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avant de commander.</w:t>
      </w:r>
    </w:p>
    <w:p w:rsidR="00996F67" w:rsidRPr="00996F67" w:rsidRDefault="00C9536C" w:rsidP="00996F67">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La réservation </w:t>
      </w:r>
      <w:r w:rsidR="00996F67" w:rsidRPr="00996F67">
        <w:rPr>
          <w:rFonts w:ascii="Times New Roman" w:eastAsia="Times New Roman" w:hAnsi="Times New Roman" w:cs="Times New Roman"/>
          <w:sz w:val="24"/>
          <w:szCs w:val="24"/>
          <w:lang w:eastAsia="fr-FR"/>
        </w:rPr>
        <w:t>s’effectue selon les modalités indiquées sur le site, par formulaire, par e-mail ou par échange direct.</w:t>
      </w:r>
    </w:p>
    <w:p w:rsidR="00C9536C"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informations demandées doivent être exactes et suffisantes pour permet</w:t>
      </w:r>
      <w:r w:rsidR="00C9536C">
        <w:rPr>
          <w:rFonts w:ascii="Times New Roman" w:eastAsia="Times New Roman" w:hAnsi="Times New Roman" w:cs="Times New Roman"/>
          <w:sz w:val="24"/>
          <w:szCs w:val="24"/>
          <w:lang w:eastAsia="fr-FR"/>
        </w:rPr>
        <w:t>tre le traitement de la réservation</w:t>
      </w:r>
      <w:r w:rsidRPr="00996F67">
        <w:rPr>
          <w:rFonts w:ascii="Times New Roman" w:eastAsia="Times New Roman" w:hAnsi="Times New Roman" w:cs="Times New Roman"/>
          <w:sz w:val="24"/>
          <w:szCs w:val="24"/>
          <w:lang w:eastAsia="fr-FR"/>
        </w:rPr>
        <w:t xml:space="preserve">. </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La commande est confirmée après validation de celle-ci et réception du paiement intégral, sauf accord différent expressément convenu.</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5 – Tarifs et modalités de paiement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tarifs sont indiqués en euros, toutes taxes comprises lorsque la TVA est applicable. Si l’entreprise bénéficie de la franchise en base de TVA, la mention légale correspondante figure sur les documents commerciaux.</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 tarif applicable est celui affiché au moment de la commande.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 paiement s’effectue par les moyens proposés lors de la réservation, notamment par virement instantané</w:t>
      </w:r>
      <w:r w:rsidR="00233ED0">
        <w:rPr>
          <w:rFonts w:ascii="Times New Roman" w:eastAsia="Times New Roman" w:hAnsi="Times New Roman" w:cs="Times New Roman"/>
          <w:sz w:val="24"/>
          <w:szCs w:val="24"/>
          <w:lang w:eastAsia="fr-FR"/>
        </w:rPr>
        <w:t xml:space="preserve"> (privilégié)</w:t>
      </w:r>
      <w:r w:rsidRPr="00996F67">
        <w:rPr>
          <w:rFonts w:ascii="Times New Roman" w:eastAsia="Times New Roman" w:hAnsi="Times New Roman" w:cs="Times New Roman"/>
          <w:sz w:val="24"/>
          <w:szCs w:val="24"/>
          <w:lang w:eastAsia="fr-FR"/>
        </w:rPr>
        <w:t xml:space="preserve">, </w:t>
      </w:r>
      <w:proofErr w:type="spellStart"/>
      <w:r w:rsidRPr="00996F67">
        <w:rPr>
          <w:rFonts w:ascii="Times New Roman" w:eastAsia="Times New Roman" w:hAnsi="Times New Roman" w:cs="Times New Roman"/>
          <w:sz w:val="24"/>
          <w:szCs w:val="24"/>
          <w:lang w:eastAsia="fr-FR"/>
        </w:rPr>
        <w:t>Stripe</w:t>
      </w:r>
      <w:proofErr w:type="spellEnd"/>
      <w:r w:rsidRPr="00996F67">
        <w:rPr>
          <w:rFonts w:ascii="Times New Roman" w:eastAsia="Times New Roman" w:hAnsi="Times New Roman" w:cs="Times New Roman"/>
          <w:sz w:val="24"/>
          <w:szCs w:val="24"/>
          <w:lang w:eastAsia="fr-FR"/>
        </w:rPr>
        <w:t xml:space="preserve"> ou PayPal lorsque ces moyens sont disponibles.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Un paiement échelonné peut être proposé uniquement lorsque cette possibilité est expressément prévue pour la prestation concernée. Les modalités sont alors communiquées avant la commande.</w:t>
      </w:r>
    </w:p>
    <w:p w:rsid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tarifs peuvent être modifiés à tout moment pour les commandes futures. Toute commande déjà validée reste soumise au tarif convenu lors de sa conclusion.</w:t>
      </w:r>
    </w:p>
    <w:p w:rsidR="00233ED0" w:rsidRDefault="00233ED0" w:rsidP="00996F67">
      <w:pPr>
        <w:spacing w:before="100" w:beforeAutospacing="1" w:after="100" w:afterAutospacing="1" w:line="240" w:lineRule="auto"/>
        <w:rPr>
          <w:rFonts w:ascii="Times New Roman" w:eastAsia="Times New Roman" w:hAnsi="Times New Roman" w:cs="Times New Roman"/>
          <w:sz w:val="24"/>
          <w:szCs w:val="24"/>
          <w:lang w:eastAsia="fr-FR"/>
        </w:rPr>
      </w:pPr>
    </w:p>
    <w:p w:rsidR="00233ED0" w:rsidRPr="00996F67" w:rsidRDefault="00233ED0" w:rsidP="00996F67">
      <w:pPr>
        <w:spacing w:before="100" w:beforeAutospacing="1" w:after="100" w:afterAutospacing="1" w:line="240" w:lineRule="auto"/>
        <w:rPr>
          <w:rFonts w:ascii="Times New Roman" w:eastAsia="Times New Roman" w:hAnsi="Times New Roman" w:cs="Times New Roman"/>
          <w:sz w:val="24"/>
          <w:szCs w:val="24"/>
          <w:lang w:eastAsia="fr-FR"/>
        </w:rPr>
      </w:pP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lastRenderedPageBreak/>
        <w:t>Article 6 – Modalités et délais de réalisation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prestations sont réalisées à distance, selon les modalités annoncées dans leur description.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prestations nécessitant un rendez-vous sont réalisées à la date et à l’heure convenues.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guidances et prestations donnant lieu à un compte rendu sont généralement réalisées dans un délai de 24 à 48 heures après réception du paiement, hors week-ends et jours fériés. Ce délai peut varier selon la nature de la demande, le planning et les modalités annoncées au client avant la commande.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Lorsqu’un délai particulier est convenu, celui-ci prévaut.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 client s’engage à fournir les informations nécessaires à la réalisation de la prestation et à rester joignable lorsque cela est nécessaire.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s’engage à réaliser la prestation conformément à sa description et dans le respect de ses compétences. Aucun résultat particulier ne peut être garanti.</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7 – Engagements et responsabilités du client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Le client s’engage à communiquer des informations exactes, à respecter les modalités de la prestation choisie et à adopter un comportement respectueux dans ses échanges avec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Pour les prestations en </w:t>
      </w:r>
      <w:proofErr w:type="spellStart"/>
      <w:r w:rsidRPr="00996F67">
        <w:rPr>
          <w:rFonts w:ascii="Times New Roman" w:eastAsia="Times New Roman" w:hAnsi="Times New Roman" w:cs="Times New Roman"/>
          <w:sz w:val="24"/>
          <w:szCs w:val="24"/>
          <w:lang w:eastAsia="fr-FR"/>
        </w:rPr>
        <w:t>visio</w:t>
      </w:r>
      <w:proofErr w:type="spellEnd"/>
      <w:r w:rsidRPr="00996F67">
        <w:rPr>
          <w:rFonts w:ascii="Times New Roman" w:eastAsia="Times New Roman" w:hAnsi="Times New Roman" w:cs="Times New Roman"/>
          <w:sz w:val="24"/>
          <w:szCs w:val="24"/>
          <w:lang w:eastAsia="fr-FR"/>
        </w:rPr>
        <w:t xml:space="preserve"> ou nécessitant un échange, le client veille à disposer d’un environnement adapté permettant le bon déroulement de la séance.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 client demeure libre de ses choix, de ses décisions et de ses actions. Les réflexions, pistes de compréhension ou ressentis évoqués pendant une prestation ne constituent pas des obligations à suivre.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 client reste responsable des décisions qu’il prend à la suite de la prestation.</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8 – Confidentialité et données personnelles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s’engage à respecter la confidentialité des échanges et des informations communiquées dans le cadre des prestations, sous réserve des obligations légales applicables.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données personnelles sont traitées pour gérer les demandes, les réservations, les paiements, la réalisation des prestations et les échanges nécessaires à la relation client.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informations collectées sont limitées à ce qui est nécessaire. Les données ne sont pas conservées indéfiniment : leur durée de conservation dépend de leur finalité et des obligations légales applicables, notamment en matière comptable.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données peuvent être traitées par les prestataires techniques nécessaires au fonctionnement des outils de réservation, de communication ou de paiement, dans le cadre de leurs missions respectives.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lastRenderedPageBreak/>
        <w:t>Conformément à la réglementation applicable, le client dispose des droits prévus par le RGPD, notamment d’accès, de rectification, d’effacement lorsque celui-ci est applicable, de limitation et d’opposition dans les conditions légales.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Toute demande peut être adressée à : </w:t>
      </w:r>
      <w:hyperlink r:id="rId7" w:history="1">
        <w:r w:rsidRPr="00996F67">
          <w:rPr>
            <w:rFonts w:ascii="Times New Roman" w:eastAsia="Times New Roman" w:hAnsi="Times New Roman" w:cs="Times New Roman"/>
            <w:color w:val="0000FF"/>
            <w:sz w:val="24"/>
            <w:szCs w:val="24"/>
            <w:u w:val="single"/>
            <w:lang w:eastAsia="fr-FR"/>
          </w:rPr>
          <w:t>rdv.stephaniezedet@gmail.com</w:t>
        </w:r>
      </w:hyperlink>
      <w:r w:rsidRPr="00996F67">
        <w:rPr>
          <w:rFonts w:ascii="Times New Roman" w:eastAsia="Times New Roman" w:hAnsi="Times New Roman" w:cs="Times New Roman"/>
          <w:sz w:val="24"/>
          <w:szCs w:val="24"/>
          <w:lang w:eastAsia="fr-FR"/>
        </w:rPr>
        <w: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informations détaillées sur les traitements de données, les durées de conservation et les modalités d’exercice des droits sont précisées dans la politique de confidentialité.</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9 – Annulation, report et droit de rétractation</w:t>
      </w:r>
    </w:p>
    <w:p w:rsidR="00996F67" w:rsidRPr="00996F67" w:rsidRDefault="00996F67" w:rsidP="00996F6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996F67">
        <w:rPr>
          <w:rFonts w:ascii="Times New Roman" w:eastAsia="Times New Roman" w:hAnsi="Times New Roman" w:cs="Times New Roman"/>
          <w:b/>
          <w:bCs/>
          <w:sz w:val="27"/>
          <w:szCs w:val="27"/>
          <w:lang w:eastAsia="fr-FR"/>
        </w:rPr>
        <w:t>9.1 – Annulation ou report d’un rendez-vous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Toute demande d’annulation ou de report d’un rendez-vous doit être communiquée par e-mail ou par message écrit, dans la mesure du possible au moins 48 heures avant l’horaire prévu.</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En cas de demande tardive ou d’absence au rendez-vous,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pourra demander le paiement de la prestation réservée, dans les limites autorisées par la législation applicable et sous réserve des circonstances particulières de la situation.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En cas d’empêchement sérieux, le client est invité à prendre contact afin d’examiner les possibilités de report.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Si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doit reporter ou annuler un rendez-vous, une nouvelle date sera proposée. Si la prestation ne peut pas être réalisée, les sommes versées pour celle-ci seront remboursées.</w:t>
      </w:r>
    </w:p>
    <w:p w:rsidR="00996F67" w:rsidRPr="00996F67" w:rsidRDefault="00996F67" w:rsidP="00996F6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996F67">
        <w:rPr>
          <w:rFonts w:ascii="Times New Roman" w:eastAsia="Times New Roman" w:hAnsi="Times New Roman" w:cs="Times New Roman"/>
          <w:b/>
          <w:bCs/>
          <w:sz w:val="27"/>
          <w:szCs w:val="27"/>
          <w:lang w:eastAsia="fr-FR"/>
        </w:rPr>
        <w:t>9.2 – Droit légal de rétractation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Lorsque la commande est conclue à distance avec un consommateur, celui-ci dispose en principe d’un délai légal de rétractation de 14 jours à compter de la conclusion du contrat de prestation de services.</w:t>
      </w:r>
    </w:p>
    <w:p w:rsidR="00382205" w:rsidRDefault="00382205" w:rsidP="00382205">
      <w:pPr>
        <w:pStyle w:val="NormalWeb"/>
      </w:pPr>
      <w:r>
        <w:t xml:space="preserve">Pour exercer ce droit, le client adresse à Stéphanie </w:t>
      </w:r>
      <w:proofErr w:type="spellStart"/>
      <w:r>
        <w:t>Zédet</w:t>
      </w:r>
      <w:proofErr w:type="spellEnd"/>
      <w:r>
        <w:t xml:space="preserve">, avant l’expiration du délai légal, une déclaration dénuée d’ambiguïté exprimant sa volonté de se rétracter. Cette demande peut être envoyée par e-mail à l’adresse suivante : </w:t>
      </w:r>
      <w:hyperlink r:id="rId8" w:history="1">
        <w:r w:rsidRPr="00996F67">
          <w:rPr>
            <w:color w:val="0000FF"/>
            <w:u w:val="single"/>
          </w:rPr>
          <w:t>rdv.stephaniezedet@gmail.com</w:t>
        </w:r>
      </w:hyperlink>
      <w:r>
        <w:rPr>
          <w:color w:val="0000FF"/>
          <w:u w:val="single"/>
        </w:rPr>
        <w:t xml:space="preserve">. </w:t>
      </w:r>
      <w:r>
        <w:t>Le client peut également utiliser le formulaire de rétractation disponible sur le site, lorsqu’il est adapté à sa demande.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Lorsque le client souhaite que la prestation commence avant la fin de ce délai, son accord exprès et les informations légalement requises sont recueillis préalablement.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Si le client exerce son droit de rétractation après avoir expressément demandé le commencement anticipé de la prestation, il peut être redevable du montant correspondant au service effectivement fourni jusqu’à la communication de sa décision, dans les conditions prévues par la loi.</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Le droit de rétractation ne prend fin avant l’expiration du délai légal que dans les cas et sous les conditions prévus par la réglementation, notamment lorsque la prestation de services a été </w:t>
      </w:r>
      <w:r w:rsidRPr="00996F67">
        <w:rPr>
          <w:rFonts w:ascii="Times New Roman" w:eastAsia="Times New Roman" w:hAnsi="Times New Roman" w:cs="Times New Roman"/>
          <w:sz w:val="24"/>
          <w:szCs w:val="24"/>
          <w:lang w:eastAsia="fr-FR"/>
        </w:rPr>
        <w:lastRenderedPageBreak/>
        <w:t>pleinement exécutée avec l’accord préalable exprès du consommateur et sa reconnaissance de la perte de ce droit.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modalités applicables sont précisées au moment de la commande lorsque cela est nécessaire.</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10 – Cadre de l’accompagnement et limites d’intervention</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prestations proposées s’inscrivent dans une démarche de bien-être, de réflexion et d’accompagnement personnel. Elles ne constituent pas une prise en charge médicale ou psychologique.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Le client reste responsable de son suivi médical ou psychologique et ne doit pas interrompre, modifier ou retarder un traitement ou un suivi sur la seule base d’une prestation proposée par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Afin de préserver un cadre adapté et respectueux,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se réserve la possibilité de demander des précisions, de reporter une prestation, de ne pas l’accepter ou de recommander au client de se rapprocher d’un professionnel de santé lorsque la situation exprimée dépasse le cadre de ses compétences ou nécessite une prise en charge spécifique.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Cette appréciation repose sur la situation et les besoins exprimés, et non sur une exclusion systématique liée à l’existence d’un trouble ou d’un suivi psychologique.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prestations ne sont pas destinées à répondre aux situations d’urgence médicale ou psychologique. En cas de danger immédiat, le client doit contacter les services d’urgence ou les professionnels compétents.</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11 – Propriété intellectuelle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textes, comptes rendus, documents, supports écrits et créations transmis dans le cadre des prestations restent protégés par le droit de la propriété intellectuelle.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Ils sont destinés à un usage personnel par le client. Toute reproduction, diffusion, commercialisation ou mise à disposition de tiers, totale ou partielle, sans autorisation écrite préalable, est interdite, sous réserve des exceptions prévues par la loi.</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12 – Réclamations et règlement amiable des litiges</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Pour toute question, difficulté ou réclamation concernant une prestation, le client est invité à contacter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xml:space="preserve"> par écrit à l’adresse suivante : </w:t>
      </w:r>
      <w:hyperlink r:id="rId9" w:history="1">
        <w:r w:rsidRPr="00996F67">
          <w:rPr>
            <w:rFonts w:ascii="Times New Roman" w:eastAsia="Times New Roman" w:hAnsi="Times New Roman" w:cs="Times New Roman"/>
            <w:color w:val="0000FF"/>
            <w:sz w:val="24"/>
            <w:szCs w:val="24"/>
            <w:u w:val="single"/>
            <w:lang w:eastAsia="fr-FR"/>
          </w:rPr>
          <w:t>rdv.stephaniezedet@gmail.com</w:t>
        </w:r>
      </w:hyperlink>
      <w:r w:rsidRPr="00996F67">
        <w:rPr>
          <w:rFonts w:ascii="Times New Roman" w:eastAsia="Times New Roman" w:hAnsi="Times New Roman" w:cs="Times New Roman"/>
          <w:sz w:val="24"/>
          <w:szCs w:val="24"/>
          <w:lang w:eastAsia="fr-FR"/>
        </w:rPr>
        <w:t>.</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parties chercheront, dans la mesure du possible, une solution amiable à leur différend.</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À défaut de résolution amiable, le client consommateur peut, sous réserve de remplir les conditions légales de recevabilité, recourir gratuitement au médiateur de la consommation dont relève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w:t>
      </w:r>
    </w:p>
    <w:p w:rsidR="0002139D" w:rsidRPr="0002139D" w:rsidRDefault="0002139D" w:rsidP="0002139D">
      <w:pPr>
        <w:shd w:val="clear" w:color="auto" w:fill="FFFFFF"/>
        <w:spacing w:before="100" w:beforeAutospacing="1" w:after="100" w:afterAutospacing="1" w:line="240" w:lineRule="auto"/>
        <w:rPr>
          <w:rFonts w:ascii="Times New Roman" w:eastAsia="Times New Roman" w:hAnsi="Times New Roman" w:cs="Times New Roman"/>
          <w:sz w:val="24"/>
          <w:szCs w:val="24"/>
          <w:lang w:eastAsia="fr-FR"/>
        </w:rPr>
      </w:pPr>
      <w:r w:rsidRPr="0002139D">
        <w:rPr>
          <w:rFonts w:ascii="Times New Roman" w:eastAsia="Times New Roman" w:hAnsi="Times New Roman" w:cs="Times New Roman"/>
          <w:sz w:val="24"/>
          <w:szCs w:val="24"/>
          <w:lang w:eastAsia="fr-FR"/>
        </w:rPr>
        <w:lastRenderedPageBreak/>
        <w:t>LITIGE – MEDIATION DE LA CONSOMMATION</w:t>
      </w:r>
    </w:p>
    <w:p w:rsidR="0002139D" w:rsidRDefault="0002139D" w:rsidP="0002139D">
      <w:pPr>
        <w:shd w:val="clear" w:color="auto" w:fill="FFFFFF"/>
        <w:spacing w:before="100" w:beforeAutospacing="1" w:after="100" w:afterAutospacing="1" w:line="240" w:lineRule="auto"/>
        <w:rPr>
          <w:rFonts w:ascii="Times New Roman" w:eastAsia="Times New Roman" w:hAnsi="Times New Roman" w:cs="Times New Roman"/>
          <w:sz w:val="24"/>
          <w:szCs w:val="24"/>
          <w:lang w:eastAsia="fr-FR"/>
        </w:rPr>
      </w:pPr>
      <w:r w:rsidRPr="0002139D">
        <w:rPr>
          <w:rFonts w:ascii="Times New Roman" w:eastAsia="Times New Roman" w:hAnsi="Times New Roman" w:cs="Times New Roman"/>
          <w:sz w:val="24"/>
          <w:szCs w:val="24"/>
          <w:lang w:eastAsia="fr-FR"/>
        </w:rPr>
        <w:t>En cas de litige entre le Client et l’entreprise, ceux-ci s’efforceront de le résoudre à l’amiable (le Client adressera une réclamation écrite auprès du professionnel ou, le cas échéant, auprès du Service Relations Clientèle du professionnel).</w:t>
      </w:r>
    </w:p>
    <w:p w:rsidR="0002139D" w:rsidRDefault="0002139D" w:rsidP="0002139D">
      <w:pPr>
        <w:shd w:val="clear" w:color="auto" w:fill="FFFFFF"/>
        <w:spacing w:before="100" w:beforeAutospacing="1" w:after="100" w:afterAutospacing="1" w:line="240" w:lineRule="auto"/>
        <w:rPr>
          <w:rFonts w:ascii="Times New Roman" w:eastAsia="Times New Roman" w:hAnsi="Times New Roman" w:cs="Times New Roman"/>
          <w:sz w:val="24"/>
          <w:szCs w:val="24"/>
          <w:lang w:eastAsia="fr-FR"/>
        </w:rPr>
      </w:pPr>
      <w:r w:rsidRPr="0002139D">
        <w:rPr>
          <w:rFonts w:ascii="Times New Roman" w:eastAsia="Times New Roman" w:hAnsi="Times New Roman" w:cs="Times New Roman"/>
          <w:sz w:val="24"/>
          <w:szCs w:val="24"/>
          <w:lang w:eastAsia="fr-FR"/>
        </w:rPr>
        <w:br/>
        <w:t>A défaut d’accord amiable ou en l’absence de réponse du professionnel dans un délai raisonnable d’un (1) mois, le Client consommateur au sens de l’article L.612-2 du code de la consommation a la possibilité de saisir gratuitement, si un désaccord subsiste, le médiateur compétent inscrit sur la liste des médiateurs établie par la Commission d’évaluation et de contrôle de la médiation de la consommation en application de l’article L.615-1 du code de la consommation, à savoir :</w:t>
      </w:r>
    </w:p>
    <w:p w:rsidR="0002139D" w:rsidRPr="0002139D" w:rsidRDefault="0002139D" w:rsidP="0002139D">
      <w:pPr>
        <w:shd w:val="clear" w:color="auto" w:fill="FFFFFF"/>
        <w:spacing w:before="100" w:beforeAutospacing="1" w:after="100" w:afterAutospacing="1" w:line="240" w:lineRule="auto"/>
        <w:rPr>
          <w:rFonts w:ascii="Times New Roman" w:eastAsia="Times New Roman" w:hAnsi="Times New Roman" w:cs="Times New Roman"/>
          <w:sz w:val="24"/>
          <w:szCs w:val="24"/>
          <w:lang w:eastAsia="fr-FR"/>
        </w:rPr>
      </w:pPr>
      <w:r w:rsidRPr="0002139D">
        <w:rPr>
          <w:rFonts w:ascii="Times New Roman" w:eastAsia="Times New Roman" w:hAnsi="Times New Roman" w:cs="Times New Roman"/>
          <w:sz w:val="24"/>
          <w:szCs w:val="24"/>
          <w:lang w:eastAsia="fr-FR"/>
        </w:rPr>
        <w:br/>
        <w:t>La Société Médiation Professionnelle</w:t>
      </w:r>
      <w:r w:rsidRPr="0002139D">
        <w:rPr>
          <w:rFonts w:ascii="Times New Roman" w:eastAsia="Times New Roman" w:hAnsi="Times New Roman" w:cs="Times New Roman"/>
          <w:sz w:val="24"/>
          <w:szCs w:val="24"/>
          <w:lang w:eastAsia="fr-FR"/>
        </w:rPr>
        <w:br/>
      </w:r>
      <w:hyperlink r:id="rId10" w:tgtFrame="_blank" w:history="1">
        <w:r w:rsidRPr="0002139D">
          <w:rPr>
            <w:rFonts w:ascii="Times New Roman" w:eastAsia="Times New Roman" w:hAnsi="Times New Roman" w:cs="Times New Roman"/>
            <w:sz w:val="24"/>
            <w:szCs w:val="24"/>
            <w:lang w:eastAsia="fr-FR"/>
          </w:rPr>
          <w:t>www.mediateur-consommation-smp.fr</w:t>
        </w:r>
      </w:hyperlink>
      <w:r w:rsidRPr="0002139D">
        <w:rPr>
          <w:rFonts w:ascii="Times New Roman" w:eastAsia="Times New Roman" w:hAnsi="Times New Roman" w:cs="Times New Roman"/>
          <w:sz w:val="24"/>
          <w:szCs w:val="24"/>
          <w:lang w:eastAsia="fr-FR"/>
        </w:rPr>
        <w:br/>
      </w:r>
      <w:proofErr w:type="spellStart"/>
      <w:r w:rsidRPr="0002139D">
        <w:rPr>
          <w:rFonts w:ascii="Times New Roman" w:eastAsia="Times New Roman" w:hAnsi="Times New Roman" w:cs="Times New Roman"/>
          <w:sz w:val="24"/>
          <w:szCs w:val="24"/>
          <w:lang w:eastAsia="fr-FR"/>
        </w:rPr>
        <w:t>Alteritae</w:t>
      </w:r>
      <w:proofErr w:type="spellEnd"/>
      <w:r w:rsidRPr="0002139D">
        <w:rPr>
          <w:rFonts w:ascii="Times New Roman" w:eastAsia="Times New Roman" w:hAnsi="Times New Roman" w:cs="Times New Roman"/>
          <w:sz w:val="24"/>
          <w:szCs w:val="24"/>
          <w:lang w:eastAsia="fr-FR"/>
        </w:rPr>
        <w:t xml:space="preserve"> </w:t>
      </w:r>
      <w:hyperlink r:id="rId11" w:history="1">
        <w:r w:rsidRPr="0002139D">
          <w:rPr>
            <w:rFonts w:ascii="Times New Roman" w:eastAsia="Times New Roman" w:hAnsi="Times New Roman" w:cs="Times New Roman"/>
            <w:sz w:val="24"/>
            <w:szCs w:val="24"/>
            <w:lang w:eastAsia="fr-FR"/>
          </w:rPr>
          <w:t xml:space="preserve">5 rue </w:t>
        </w:r>
        <w:proofErr w:type="spellStart"/>
        <w:r w:rsidRPr="0002139D">
          <w:rPr>
            <w:rFonts w:ascii="Times New Roman" w:eastAsia="Times New Roman" w:hAnsi="Times New Roman" w:cs="Times New Roman"/>
            <w:sz w:val="24"/>
            <w:szCs w:val="24"/>
            <w:lang w:eastAsia="fr-FR"/>
          </w:rPr>
          <w:t>Salvaing</w:t>
        </w:r>
        <w:proofErr w:type="spellEnd"/>
        <w:r w:rsidRPr="0002139D">
          <w:rPr>
            <w:rFonts w:ascii="Times New Roman" w:eastAsia="Times New Roman" w:hAnsi="Times New Roman" w:cs="Times New Roman"/>
            <w:sz w:val="24"/>
            <w:szCs w:val="24"/>
            <w:lang w:eastAsia="fr-FR"/>
          </w:rPr>
          <w:t xml:space="preserve"> 12000 Rodez</w:t>
        </w:r>
      </w:hyperlink>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 xml:space="preserve">Le consommateur doit préalablement adresser une réclamation écrite à Stéphanie </w:t>
      </w:r>
      <w:proofErr w:type="spellStart"/>
      <w:r w:rsidRPr="00996F67">
        <w:rPr>
          <w:rFonts w:ascii="Times New Roman" w:eastAsia="Times New Roman" w:hAnsi="Times New Roman" w:cs="Times New Roman"/>
          <w:sz w:val="24"/>
          <w:szCs w:val="24"/>
          <w:lang w:eastAsia="fr-FR"/>
        </w:rPr>
        <w:t>Zédet</w:t>
      </w:r>
      <w:proofErr w:type="spellEnd"/>
      <w:r w:rsidRPr="00996F67">
        <w:rPr>
          <w:rFonts w:ascii="Times New Roman" w:eastAsia="Times New Roman" w:hAnsi="Times New Roman" w:cs="Times New Roman"/>
          <w:sz w:val="24"/>
          <w:szCs w:val="24"/>
          <w:lang w:eastAsia="fr-FR"/>
        </w:rPr>
        <w:t>. Les autres conditions de saisine sont celles prévues par la réglementation applicable.</w:t>
      </w:r>
    </w:p>
    <w:p w:rsidR="00996F67" w:rsidRPr="00996F67" w:rsidRDefault="00996F67" w:rsidP="00996F6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996F67">
        <w:rPr>
          <w:rFonts w:ascii="Times New Roman" w:eastAsia="Times New Roman" w:hAnsi="Times New Roman" w:cs="Times New Roman"/>
          <w:b/>
          <w:bCs/>
          <w:sz w:val="36"/>
          <w:szCs w:val="36"/>
          <w:lang w:eastAsia="fr-FR"/>
        </w:rPr>
        <w:t>Article 13 – Droit applicable</w:t>
      </w:r>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Les présentes CGV sont soumises au droit français.</w:t>
      </w:r>
    </w:p>
    <w:p w:rsid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sz w:val="24"/>
          <w:szCs w:val="24"/>
          <w:lang w:eastAsia="fr-FR"/>
        </w:rPr>
        <w:t>En cas de litige, les règles légales de compétence juridictionnelle applicables s’appliquent. Aucune disposition des présentes CGV ne peut priver un consommateur des droits qui lui sont reconnus par la législation en vigueur.</w:t>
      </w:r>
    </w:p>
    <w:p w:rsidR="00C120E5" w:rsidRPr="00C120E5" w:rsidRDefault="00C120E5" w:rsidP="00996F67">
      <w:pPr>
        <w:spacing w:before="100" w:beforeAutospacing="1" w:after="100" w:afterAutospacing="1" w:line="240" w:lineRule="auto"/>
        <w:rPr>
          <w:rFonts w:ascii="Times New Roman" w:eastAsia="Times New Roman" w:hAnsi="Times New Roman" w:cs="Times New Roman"/>
          <w:i/>
          <w:sz w:val="24"/>
          <w:szCs w:val="24"/>
          <w:lang w:eastAsia="fr-FR"/>
        </w:rPr>
      </w:pPr>
      <w:r w:rsidRPr="00C120E5">
        <w:rPr>
          <w:i/>
        </w:rPr>
        <w:t>Evolution de la présente clause</w:t>
      </w:r>
      <w:r w:rsidRPr="00C120E5">
        <w:rPr>
          <w:i/>
        </w:rPr>
        <w:br/>
        <w:t>Le vendeur se réserve le droit d’apporter toute modification à la présente clause relative à la protection des données à caractère personnel à tout moment. Si une modification est apportée à la présente clause de protection des données à caractère personnel, le vendeur s’engage à publier la nouvelle version sur son site, et à informer également les clients de la modification par messagerie électronique, dans un délai minimum de quinze (15) jours avant la date d’effet. Si le client n’est pas d’accord avec les termes de la nouvelle rédaction de la clause de protection des données à caractère personnel, il a la possibilité de supprimer son compte.</w:t>
      </w:r>
    </w:p>
    <w:p w:rsidR="00C120E5" w:rsidRPr="00996F67" w:rsidRDefault="00C120E5" w:rsidP="00996F67">
      <w:pPr>
        <w:spacing w:before="100" w:beforeAutospacing="1" w:after="100" w:afterAutospacing="1" w:line="240" w:lineRule="auto"/>
        <w:rPr>
          <w:rFonts w:ascii="Times New Roman" w:eastAsia="Times New Roman" w:hAnsi="Times New Roman" w:cs="Times New Roman"/>
          <w:sz w:val="24"/>
          <w:szCs w:val="24"/>
          <w:lang w:eastAsia="fr-FR"/>
        </w:rPr>
      </w:pPr>
      <w:bookmarkStart w:id="0" w:name="_GoBack"/>
      <w:bookmarkEnd w:id="0"/>
    </w:p>
    <w:p w:rsidR="00996F67" w:rsidRPr="00996F67" w:rsidRDefault="00996F67" w:rsidP="00996F67">
      <w:pPr>
        <w:spacing w:before="100" w:beforeAutospacing="1" w:after="100" w:afterAutospacing="1" w:line="240" w:lineRule="auto"/>
        <w:rPr>
          <w:rFonts w:ascii="Times New Roman" w:eastAsia="Times New Roman" w:hAnsi="Times New Roman" w:cs="Times New Roman"/>
          <w:sz w:val="24"/>
          <w:szCs w:val="24"/>
          <w:lang w:eastAsia="fr-FR"/>
        </w:rPr>
      </w:pPr>
      <w:r w:rsidRPr="00996F67">
        <w:rPr>
          <w:rFonts w:ascii="Times New Roman" w:eastAsia="Times New Roman" w:hAnsi="Times New Roman" w:cs="Times New Roman"/>
          <w:b/>
          <w:bCs/>
          <w:sz w:val="24"/>
          <w:szCs w:val="24"/>
          <w:lang w:eastAsia="fr-FR"/>
        </w:rPr>
        <w:t>Dernière mise à jour :</w:t>
      </w:r>
      <w:r w:rsidRPr="00996F67">
        <w:rPr>
          <w:rFonts w:ascii="Times New Roman" w:eastAsia="Times New Roman" w:hAnsi="Times New Roman" w:cs="Times New Roman"/>
          <w:sz w:val="24"/>
          <w:szCs w:val="24"/>
          <w:lang w:eastAsia="fr-FR"/>
        </w:rPr>
        <w:t xml:space="preserve"> </w:t>
      </w:r>
      <w:r w:rsidR="0002139D">
        <w:rPr>
          <w:rFonts w:ascii="Times New Roman" w:eastAsia="Times New Roman" w:hAnsi="Times New Roman" w:cs="Times New Roman"/>
          <w:sz w:val="24"/>
          <w:szCs w:val="24"/>
          <w:lang w:eastAsia="fr-FR"/>
        </w:rPr>
        <w:t>16 octobre 2026</w:t>
      </w:r>
    </w:p>
    <w:p w:rsidR="001724CB" w:rsidRDefault="001724CB"/>
    <w:sectPr w:rsidR="001724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3F95"/>
    <w:multiLevelType w:val="multilevel"/>
    <w:tmpl w:val="FF42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F67"/>
    <w:rsid w:val="0002139D"/>
    <w:rsid w:val="001724CB"/>
    <w:rsid w:val="00233ED0"/>
    <w:rsid w:val="00382205"/>
    <w:rsid w:val="00996F67"/>
    <w:rsid w:val="00C120E5"/>
    <w:rsid w:val="00C9536C"/>
    <w:rsid w:val="00FF58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8220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382205"/>
    <w:rPr>
      <w:color w:val="0000FF"/>
      <w:u w:val="single"/>
    </w:rPr>
  </w:style>
  <w:style w:type="paragraph" w:styleId="Sansinterligne">
    <w:name w:val="No Spacing"/>
    <w:uiPriority w:val="1"/>
    <w:qFormat/>
    <w:rsid w:val="00C120E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8220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382205"/>
    <w:rPr>
      <w:color w:val="0000FF"/>
      <w:u w:val="single"/>
    </w:rPr>
  </w:style>
  <w:style w:type="paragraph" w:styleId="Sansinterligne">
    <w:name w:val="No Spacing"/>
    <w:uiPriority w:val="1"/>
    <w:qFormat/>
    <w:rsid w:val="00C120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109550">
      <w:bodyDiv w:val="1"/>
      <w:marLeft w:val="0"/>
      <w:marRight w:val="0"/>
      <w:marTop w:val="0"/>
      <w:marBottom w:val="0"/>
      <w:divBdr>
        <w:top w:val="none" w:sz="0" w:space="0" w:color="auto"/>
        <w:left w:val="none" w:sz="0" w:space="0" w:color="auto"/>
        <w:bottom w:val="none" w:sz="0" w:space="0" w:color="auto"/>
        <w:right w:val="none" w:sz="0" w:space="0" w:color="auto"/>
      </w:divBdr>
    </w:div>
    <w:div w:id="998534615">
      <w:bodyDiv w:val="1"/>
      <w:marLeft w:val="0"/>
      <w:marRight w:val="0"/>
      <w:marTop w:val="0"/>
      <w:marBottom w:val="0"/>
      <w:divBdr>
        <w:top w:val="none" w:sz="0" w:space="0" w:color="auto"/>
        <w:left w:val="none" w:sz="0" w:space="0" w:color="auto"/>
        <w:bottom w:val="none" w:sz="0" w:space="0" w:color="auto"/>
        <w:right w:val="none" w:sz="0" w:space="0" w:color="auto"/>
      </w:divBdr>
    </w:div>
    <w:div w:id="108194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dv.stephaniezedet@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rdv.stephaniezedet@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dv.stephaniezedet@gmail.com" TargetMode="External"/><Relationship Id="rId11" Type="http://schemas.openxmlformats.org/officeDocument/2006/relationships/hyperlink" Target="https://www.google.com/maps/search/5+rue+Salvaing+12000+Rodez?entry=gmail&amp;source=g" TargetMode="External"/><Relationship Id="rId5" Type="http://schemas.openxmlformats.org/officeDocument/2006/relationships/webSettings" Target="webSettings.xml"/><Relationship Id="rId10" Type="http://schemas.openxmlformats.org/officeDocument/2006/relationships/hyperlink" Target="http://www.mediateur-consommation-smp.fr/" TargetMode="External"/><Relationship Id="rId4" Type="http://schemas.openxmlformats.org/officeDocument/2006/relationships/settings" Target="settings.xml"/><Relationship Id="rId9" Type="http://schemas.openxmlformats.org/officeDocument/2006/relationships/hyperlink" Target="mailto:rdv.stephaniezedet@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6</Pages>
  <Words>2116</Words>
  <Characters>11642</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Lindorie Steciana</dc:creator>
  <cp:lastModifiedBy>Lindorie Steciana</cp:lastModifiedBy>
  <cp:revision>6</cp:revision>
  <dcterms:created xsi:type="dcterms:W3CDTF">2026-10-13T07:20:00Z</dcterms:created>
  <dcterms:modified xsi:type="dcterms:W3CDTF">2026-10-26T16:52:00Z</dcterms:modified>
</cp:coreProperties>
</file>